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C6B" w:rsidRDefault="00620596" w:rsidP="00371C6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390640" cy="8794962"/>
            <wp:effectExtent l="0" t="0" r="0" b="0"/>
            <wp:docPr id="1" name="Рисунок 1" descr="E:\наташа\положение о педагогической диагностике (мониторинге) воспитанников\2017-04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педагогической диагностике (мониторинге) воспитанников\2017-04-10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94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596" w:rsidRPr="00371C6B" w:rsidRDefault="00620596" w:rsidP="00371C6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71C6B" w:rsidRPr="00371C6B" w:rsidRDefault="00371C6B" w:rsidP="00371C6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lastRenderedPageBreak/>
        <w:t xml:space="preserve">2.3. Направления мониторинга определяются в соответствии с целью и задачами ДОУ. Направлениями мониторинга являются: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реализация базовых и парциальных учебных программ;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уровень физического и психического развития воспитанников;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состояние здоровья воспитанников;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>- адаптация вновь прибывших детей к условиям ДОУ;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 - готовность детей подготовительных групп к школе;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эмоциональное благополучие воспитанников в ДОУ;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уровень профессиональной компетентности педагогов;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развитие инновационных процессов и их влияние на повышение качества работы ДОУ;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>- предметно-развивающая среда;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</w:t>
      </w:r>
      <w:r w:rsidRPr="00371C6B">
        <w:rPr>
          <w:rFonts w:ascii="Times New Roman" w:hAnsi="Times New Roman" w:cs="Times New Roman"/>
          <w:sz w:val="26"/>
          <w:szCs w:val="26"/>
        </w:rPr>
        <w:t xml:space="preserve">материально-техническое и программно-методическое обеспечение воспитательно-образовательного процесса; </w:t>
      </w:r>
    </w:p>
    <w:p w:rsid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>- удовлетворенность родителей каче</w:t>
      </w:r>
      <w:r>
        <w:rPr>
          <w:rFonts w:ascii="Times New Roman" w:hAnsi="Times New Roman" w:cs="Times New Roman"/>
          <w:sz w:val="26"/>
          <w:szCs w:val="26"/>
        </w:rPr>
        <w:t>ством предоставляемых ДОУ услуг.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71C6B" w:rsidRPr="00371C6B" w:rsidRDefault="00371C6B" w:rsidP="00371C6B">
      <w:pPr>
        <w:spacing w:after="0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71C6B">
        <w:rPr>
          <w:rFonts w:ascii="Times New Roman" w:hAnsi="Times New Roman" w:cs="Times New Roman"/>
          <w:b/>
          <w:sz w:val="26"/>
          <w:szCs w:val="26"/>
        </w:rPr>
        <w:t>3.Организация мониторинга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3.1. Мониторинг осуществляется на основе образовательной программы и годового плана ДОУ.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3.2. В работе по проведению мониторинга качества образования используются следующие методы: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наблюдение (целенаправленное и систематическое изучение объекта, сбор информации, фиксация действий и проявлений поведения объекта);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эксперимент (создание исследовательских ситуаций для изучения проявлений);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беседа;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опрос;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анализ продуктов деятельности;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сравнительный анализ.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3.3. Требования к собираемой информации: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полнота;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>- конкретность;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объективность;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- своевременность.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>3.4. Участники мониторинга: педагоги ДОУ, воспитанники ДОУ,</w:t>
      </w:r>
      <w:r>
        <w:rPr>
          <w:rFonts w:ascii="Times New Roman" w:hAnsi="Times New Roman" w:cs="Times New Roman"/>
          <w:sz w:val="26"/>
          <w:szCs w:val="26"/>
        </w:rPr>
        <w:t xml:space="preserve"> учитель-логопед ДОУ,</w:t>
      </w:r>
      <w:r w:rsidRPr="00371C6B">
        <w:rPr>
          <w:rFonts w:ascii="Times New Roman" w:hAnsi="Times New Roman" w:cs="Times New Roman"/>
          <w:sz w:val="26"/>
          <w:szCs w:val="26"/>
        </w:rPr>
        <w:t xml:space="preserve"> музыкальный руководитель ДОУ, инструктор по физической культуре ДОУ, медсестра ДОУ, воспитатель по обучению</w:t>
      </w:r>
      <w:r>
        <w:rPr>
          <w:rFonts w:ascii="Times New Roman" w:hAnsi="Times New Roman" w:cs="Times New Roman"/>
          <w:sz w:val="26"/>
          <w:szCs w:val="26"/>
        </w:rPr>
        <w:t xml:space="preserve"> детей рус</w:t>
      </w:r>
      <w:r w:rsidRPr="00371C6B">
        <w:rPr>
          <w:rFonts w:ascii="Times New Roman" w:hAnsi="Times New Roman" w:cs="Times New Roman"/>
          <w:sz w:val="26"/>
          <w:szCs w:val="26"/>
        </w:rPr>
        <w:t xml:space="preserve">скому языку ДОУ. </w:t>
      </w:r>
    </w:p>
    <w:p w:rsid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71C6B">
        <w:rPr>
          <w:rFonts w:ascii="Times New Roman" w:hAnsi="Times New Roman" w:cs="Times New Roman"/>
          <w:sz w:val="26"/>
          <w:szCs w:val="26"/>
        </w:rPr>
        <w:t xml:space="preserve">3.5. Мониторинги планируемых результатов освоения детьми основной общеобразовательной программы дошкольного образования подразделяются на итоговые и промежуточные. Промежуточная (текущая) оценка (проводится 2 раз в год) – это описание динамики формирования интегративных качеств воспитанников в каждый возрастной период освоения Программы по всем направлениям развития детей. Итоговая оценка проводится при выпуске ребѐнка из детского сада в школу и включает описание интегративных качеств выпускника ДОУ. Проводится ежегодно в подготовительной к школе группе.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         3.6</w:t>
      </w:r>
      <w:r w:rsidRPr="00552AE3">
        <w:rPr>
          <w:sz w:val="26"/>
          <w:szCs w:val="26"/>
        </w:rPr>
        <w:t xml:space="preserve">. </w:t>
      </w:r>
      <w:r w:rsidRPr="00371C6B">
        <w:rPr>
          <w:sz w:val="26"/>
          <w:szCs w:val="26"/>
        </w:rPr>
        <w:t>Мониторинги</w:t>
      </w:r>
      <w:r>
        <w:rPr>
          <w:sz w:val="26"/>
          <w:szCs w:val="26"/>
        </w:rPr>
        <w:t xml:space="preserve"> в </w:t>
      </w:r>
      <w:r w:rsidRPr="00552AE3">
        <w:rPr>
          <w:sz w:val="26"/>
          <w:szCs w:val="26"/>
        </w:rPr>
        <w:t xml:space="preserve">ДОУ обеспечивается при помощи методик: </w:t>
      </w:r>
    </w:p>
    <w:p w:rsidR="00D7597B" w:rsidRPr="00552AE3" w:rsidRDefault="00D7597B" w:rsidP="00D7597B">
      <w:pPr>
        <w:pStyle w:val="Default"/>
        <w:spacing w:after="55"/>
        <w:rPr>
          <w:color w:val="auto"/>
          <w:sz w:val="26"/>
          <w:szCs w:val="26"/>
        </w:rPr>
      </w:pPr>
      <w:r w:rsidRPr="00552AE3">
        <w:rPr>
          <w:color w:val="auto"/>
          <w:sz w:val="26"/>
          <w:szCs w:val="26"/>
        </w:rPr>
        <w:t xml:space="preserve">1. Афонькина Ю.А. «Педагогический мониторинг в новом констекте образовательной деятельности.»» (для подготовительной группы) </w:t>
      </w:r>
    </w:p>
    <w:p w:rsidR="00D7597B" w:rsidRPr="00552AE3" w:rsidRDefault="00D7597B" w:rsidP="00D7597B">
      <w:pPr>
        <w:pStyle w:val="Default"/>
        <w:spacing w:after="55"/>
        <w:rPr>
          <w:color w:val="auto"/>
          <w:sz w:val="26"/>
          <w:szCs w:val="26"/>
        </w:rPr>
      </w:pPr>
      <w:r w:rsidRPr="00552AE3">
        <w:rPr>
          <w:color w:val="auto"/>
          <w:sz w:val="26"/>
          <w:szCs w:val="26"/>
        </w:rPr>
        <w:t xml:space="preserve">2. Верещагина Н.В.Диагностика педагогического процесса . (для дошкольных групп) </w:t>
      </w:r>
    </w:p>
    <w:p w:rsidR="00D7597B" w:rsidRPr="00552AE3" w:rsidRDefault="00D7597B" w:rsidP="00D7597B">
      <w:pPr>
        <w:pStyle w:val="Default"/>
        <w:spacing w:after="55"/>
        <w:rPr>
          <w:color w:val="auto"/>
          <w:sz w:val="26"/>
          <w:szCs w:val="26"/>
        </w:rPr>
      </w:pPr>
      <w:r w:rsidRPr="00552AE3">
        <w:rPr>
          <w:color w:val="auto"/>
          <w:sz w:val="26"/>
          <w:szCs w:val="26"/>
        </w:rPr>
        <w:t xml:space="preserve">3. Зарипова З.М. «Балаларбакчасындарусбалаларына татар теле өйрәтү», </w:t>
      </w:r>
    </w:p>
    <w:p w:rsidR="00D7597B" w:rsidRPr="00552AE3" w:rsidRDefault="00D7597B" w:rsidP="00D7597B">
      <w:pPr>
        <w:pStyle w:val="Default"/>
        <w:spacing w:after="55"/>
        <w:rPr>
          <w:color w:val="auto"/>
          <w:sz w:val="26"/>
          <w:szCs w:val="26"/>
        </w:rPr>
      </w:pPr>
      <w:r w:rsidRPr="00552AE3">
        <w:rPr>
          <w:color w:val="auto"/>
          <w:sz w:val="26"/>
          <w:szCs w:val="26"/>
        </w:rPr>
        <w:t>4. Гаффарова С.М. Изучаем русский язык.</w:t>
      </w:r>
    </w:p>
    <w:p w:rsidR="00D7597B" w:rsidRPr="00552AE3" w:rsidRDefault="00D7597B" w:rsidP="00D7597B">
      <w:pPr>
        <w:pStyle w:val="Default"/>
        <w:spacing w:after="55"/>
        <w:rPr>
          <w:sz w:val="26"/>
          <w:szCs w:val="26"/>
        </w:rPr>
      </w:pPr>
      <w:r w:rsidRPr="00552AE3">
        <w:rPr>
          <w:sz w:val="26"/>
          <w:szCs w:val="26"/>
        </w:rPr>
        <w:t xml:space="preserve">4. Ахмадиева Р.Ш., Воронина Е.Е., Минниханов Р.Н. и др «Обучение детей дошкольного возраста правилам безопасного поведения на дорогах», </w:t>
      </w:r>
    </w:p>
    <w:p w:rsidR="00D7597B" w:rsidRPr="00552AE3" w:rsidRDefault="00D7597B" w:rsidP="00D7597B">
      <w:pPr>
        <w:pStyle w:val="Default"/>
        <w:spacing w:after="55"/>
        <w:rPr>
          <w:sz w:val="26"/>
          <w:szCs w:val="26"/>
        </w:rPr>
      </w:pPr>
      <w:r w:rsidRPr="00552AE3">
        <w:rPr>
          <w:sz w:val="26"/>
          <w:szCs w:val="26"/>
        </w:rPr>
        <w:t xml:space="preserve">5. «Готовность ребенка к школе». (рекомендовано МОиН РТ)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      3.7</w:t>
      </w:r>
      <w:r w:rsidRPr="00552AE3">
        <w:rPr>
          <w:sz w:val="26"/>
          <w:szCs w:val="26"/>
        </w:rPr>
        <w:t xml:space="preserve">. </w:t>
      </w:r>
      <w:r w:rsidRPr="00371C6B">
        <w:rPr>
          <w:sz w:val="26"/>
          <w:szCs w:val="26"/>
        </w:rPr>
        <w:t>Мониторинги</w:t>
      </w:r>
      <w:r>
        <w:rPr>
          <w:sz w:val="26"/>
          <w:szCs w:val="26"/>
        </w:rPr>
        <w:t xml:space="preserve"> в </w:t>
      </w:r>
      <w:r w:rsidRPr="00552AE3">
        <w:rPr>
          <w:sz w:val="26"/>
          <w:szCs w:val="26"/>
        </w:rPr>
        <w:t>ДОУ воспитателями, музыкальным руководителем, инструкторо</w:t>
      </w:r>
      <w:r>
        <w:rPr>
          <w:sz w:val="26"/>
          <w:szCs w:val="26"/>
        </w:rPr>
        <w:t xml:space="preserve">м по физической культуре </w:t>
      </w:r>
      <w:r w:rsidRPr="00552AE3">
        <w:rPr>
          <w:sz w:val="26"/>
          <w:szCs w:val="26"/>
        </w:rPr>
        <w:t xml:space="preserve"> оценивается в </w:t>
      </w:r>
      <w:r w:rsidRPr="00552AE3">
        <w:rPr>
          <w:color w:val="auto"/>
          <w:sz w:val="26"/>
          <w:szCs w:val="26"/>
        </w:rPr>
        <w:t>баллах (по методике Ю.А.Афонькиной).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Оценка: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3,8 баллов и больше – высокий уровень.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2,3-3,7 баллов – средний уровень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2,2 балла и менее – низкий уровень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На основании суммы баллов определяется уровень достижения планируемых результатов (показателей):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Суммарный уровень: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19 балла и более – высокий,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12-18 балла – средний,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1-11 баллов – низкий, 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 xml:space="preserve"> По татарскому языку критерии оценивания следующие: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>2,7-3 балла  - высокий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>2-2,6 балла -  средней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>1-1,9 балла – ниже средней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>По русскому языку критерии оценивания следующие: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>2,4-3балла ( 80-100%)    -высокий</w:t>
      </w:r>
    </w:p>
    <w:p w:rsidR="00D7597B" w:rsidRPr="00552AE3" w:rsidRDefault="00D7597B" w:rsidP="00D7597B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>1,7 -2,39 балла ( 58-79,9%) – средней</w:t>
      </w:r>
    </w:p>
    <w:p w:rsidR="00D7597B" w:rsidRPr="00D7597B" w:rsidRDefault="00D7597B" w:rsidP="003207A3">
      <w:pPr>
        <w:pStyle w:val="Default"/>
        <w:rPr>
          <w:sz w:val="26"/>
          <w:szCs w:val="26"/>
        </w:rPr>
      </w:pPr>
      <w:r w:rsidRPr="00552AE3">
        <w:rPr>
          <w:sz w:val="26"/>
          <w:szCs w:val="26"/>
        </w:rPr>
        <w:t>Ниже 1,7 балла ( меньше 57,9%)  - низкий</w:t>
      </w:r>
    </w:p>
    <w:p w:rsidR="00371C6B" w:rsidRPr="00371C6B" w:rsidRDefault="003207A3" w:rsidP="00D7597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3.8</w:t>
      </w:r>
      <w:r w:rsidR="00371C6B" w:rsidRPr="00371C6B">
        <w:rPr>
          <w:rFonts w:ascii="Times New Roman" w:hAnsi="Times New Roman" w:cs="Times New Roman"/>
          <w:sz w:val="26"/>
          <w:szCs w:val="26"/>
        </w:rPr>
        <w:t>. Формой отчета является сводные диагностические карты, графики, диаграммы, которые предоставляются не позднее 7 дней с момента завершения мониторинга.</w:t>
      </w:r>
    </w:p>
    <w:p w:rsidR="00371C6B" w:rsidRPr="00371C6B" w:rsidRDefault="003207A3" w:rsidP="00D7597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3.9</w:t>
      </w:r>
      <w:r w:rsidR="00371C6B" w:rsidRPr="00371C6B">
        <w:rPr>
          <w:rFonts w:ascii="Times New Roman" w:hAnsi="Times New Roman" w:cs="Times New Roman"/>
          <w:sz w:val="26"/>
          <w:szCs w:val="26"/>
        </w:rPr>
        <w:t xml:space="preserve">. По итогам мониторинга проводятся заседания Совета педагогов ДОУ, производственные собрания, административные и педагогические совещания. </w:t>
      </w:r>
    </w:p>
    <w:p w:rsidR="00371C6B" w:rsidRPr="00371C6B" w:rsidRDefault="003207A3" w:rsidP="00D7597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3.10</w:t>
      </w:r>
      <w:r w:rsidR="00371C6B" w:rsidRPr="00371C6B">
        <w:rPr>
          <w:rFonts w:ascii="Times New Roman" w:hAnsi="Times New Roman" w:cs="Times New Roman"/>
          <w:sz w:val="26"/>
          <w:szCs w:val="26"/>
        </w:rPr>
        <w:t xml:space="preserve">. По окончании учебного года, на основании диагностических сводных карт, по итогам мониторинга, определяется эффективность проведенной работы, сопоставление с нормативными показателями, вырабатываются и определяются проблемы, пути их решения и приоритетные задачи ДОУ для реализации в новом учебном году. </w:t>
      </w:r>
    </w:p>
    <w:p w:rsidR="00371C6B" w:rsidRPr="00371C6B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71C6B" w:rsidRPr="007215DC" w:rsidRDefault="00371C6B" w:rsidP="00371C6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22187" w:rsidRDefault="00622187" w:rsidP="004F6CBA">
      <w:pPr>
        <w:rPr>
          <w:rFonts w:ascii="Times New Roman" w:hAnsi="Times New Roman" w:cs="Times New Roman"/>
          <w:sz w:val="26"/>
          <w:szCs w:val="26"/>
        </w:rPr>
      </w:pPr>
    </w:p>
    <w:p w:rsidR="00620596" w:rsidRDefault="00620596" w:rsidP="004F6CBA">
      <w:pPr>
        <w:rPr>
          <w:rFonts w:ascii="Times New Roman" w:hAnsi="Times New Roman" w:cs="Times New Roman"/>
          <w:sz w:val="26"/>
          <w:szCs w:val="26"/>
        </w:rPr>
      </w:pPr>
    </w:p>
    <w:p w:rsidR="00620596" w:rsidRDefault="00620596" w:rsidP="004F6CBA">
      <w:pPr>
        <w:rPr>
          <w:rFonts w:ascii="Times New Roman" w:hAnsi="Times New Roman" w:cs="Times New Roman"/>
          <w:sz w:val="26"/>
          <w:szCs w:val="26"/>
        </w:rPr>
      </w:pPr>
    </w:p>
    <w:p w:rsidR="00620596" w:rsidRDefault="00620596" w:rsidP="004F6CBA">
      <w:pPr>
        <w:rPr>
          <w:rFonts w:ascii="Times New Roman" w:hAnsi="Times New Roman" w:cs="Times New Roman"/>
          <w:sz w:val="26"/>
          <w:szCs w:val="26"/>
        </w:rPr>
      </w:pPr>
    </w:p>
    <w:p w:rsidR="00620596" w:rsidRDefault="00620596" w:rsidP="004F6CBA">
      <w:pPr>
        <w:rPr>
          <w:rFonts w:ascii="Times New Roman" w:hAnsi="Times New Roman" w:cs="Times New Roman"/>
          <w:sz w:val="26"/>
          <w:szCs w:val="26"/>
        </w:rPr>
      </w:pPr>
    </w:p>
    <w:p w:rsidR="00620596" w:rsidRPr="00552AE3" w:rsidRDefault="00620596" w:rsidP="004F6CBA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390640" cy="8794962"/>
            <wp:effectExtent l="0" t="0" r="0" b="0"/>
            <wp:docPr id="2" name="Рисунок 2" descr="E:\наташа\положение о педагогической диагностике (мониторинге) воспитанников\2017-04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 педагогической диагностике (мониторинге) воспитанников\2017-04-10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94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20596" w:rsidRPr="00552AE3" w:rsidSect="00ED5325">
      <w:footerReference w:type="default" r:id="rId10"/>
      <w:pgSz w:w="11906" w:h="16838"/>
      <w:pgMar w:top="426" w:right="566" w:bottom="127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4DE" w:rsidRDefault="004D54DE" w:rsidP="00D7597B">
      <w:pPr>
        <w:spacing w:after="0" w:line="240" w:lineRule="auto"/>
      </w:pPr>
      <w:r>
        <w:separator/>
      </w:r>
    </w:p>
  </w:endnote>
  <w:endnote w:type="continuationSeparator" w:id="0">
    <w:p w:rsidR="004D54DE" w:rsidRDefault="004D54DE" w:rsidP="00D75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73928"/>
      <w:docPartObj>
        <w:docPartGallery w:val="Page Numbers (Bottom of Page)"/>
        <w:docPartUnique/>
      </w:docPartObj>
    </w:sdtPr>
    <w:sdtEndPr/>
    <w:sdtContent>
      <w:p w:rsidR="00D7597B" w:rsidRDefault="00990BD7">
        <w:pPr>
          <w:pStyle w:val="a9"/>
          <w:jc w:val="right"/>
        </w:pPr>
        <w:r>
          <w:fldChar w:fldCharType="begin"/>
        </w:r>
        <w:r w:rsidR="00602F5A">
          <w:instrText xml:space="preserve"> PAGE   \* MERGEFORMAT </w:instrText>
        </w:r>
        <w:r>
          <w:fldChar w:fldCharType="separate"/>
        </w:r>
        <w:r w:rsidR="004D54D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7597B" w:rsidRDefault="00D7597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4DE" w:rsidRDefault="004D54DE" w:rsidP="00D7597B">
      <w:pPr>
        <w:spacing w:after="0" w:line="240" w:lineRule="auto"/>
      </w:pPr>
      <w:r>
        <w:separator/>
      </w:r>
    </w:p>
  </w:footnote>
  <w:footnote w:type="continuationSeparator" w:id="0">
    <w:p w:rsidR="004D54DE" w:rsidRDefault="004D54DE" w:rsidP="00D759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E13E0"/>
    <w:multiLevelType w:val="multilevel"/>
    <w:tmpl w:val="F6827A02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">
    <w:nsid w:val="3FDC2C3C"/>
    <w:multiLevelType w:val="multilevel"/>
    <w:tmpl w:val="A0901B5E"/>
    <w:lvl w:ilvl="0">
      <w:start w:val="1"/>
      <w:numFmt w:val="decimal"/>
      <w:lvlText w:val="%1."/>
      <w:lvlJc w:val="left"/>
      <w:pPr>
        <w:ind w:left="321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57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50" w:hanging="1800"/>
      </w:pPr>
      <w:rPr>
        <w:rFonts w:hint="default"/>
      </w:rPr>
    </w:lvl>
  </w:abstractNum>
  <w:abstractNum w:abstractNumId="2">
    <w:nsid w:val="68FC6470"/>
    <w:multiLevelType w:val="multilevel"/>
    <w:tmpl w:val="D1241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F6CBA"/>
    <w:rsid w:val="000162CB"/>
    <w:rsid w:val="000E3D73"/>
    <w:rsid w:val="000F53B5"/>
    <w:rsid w:val="00113BE8"/>
    <w:rsid w:val="00207A3F"/>
    <w:rsid w:val="002F06D0"/>
    <w:rsid w:val="003207A3"/>
    <w:rsid w:val="00371C6B"/>
    <w:rsid w:val="004D54DE"/>
    <w:rsid w:val="004F6CBA"/>
    <w:rsid w:val="00552AE3"/>
    <w:rsid w:val="00595965"/>
    <w:rsid w:val="00602F5A"/>
    <w:rsid w:val="00620596"/>
    <w:rsid w:val="00622187"/>
    <w:rsid w:val="00796AF8"/>
    <w:rsid w:val="0081324B"/>
    <w:rsid w:val="008153D7"/>
    <w:rsid w:val="008D62EB"/>
    <w:rsid w:val="008F0EBB"/>
    <w:rsid w:val="00923EAE"/>
    <w:rsid w:val="00935E5A"/>
    <w:rsid w:val="00965215"/>
    <w:rsid w:val="00990BD7"/>
    <w:rsid w:val="00A40E35"/>
    <w:rsid w:val="00A70385"/>
    <w:rsid w:val="00B21CF2"/>
    <w:rsid w:val="00C170E5"/>
    <w:rsid w:val="00C66E21"/>
    <w:rsid w:val="00C956E7"/>
    <w:rsid w:val="00D22B6C"/>
    <w:rsid w:val="00D7597B"/>
    <w:rsid w:val="00E100D1"/>
    <w:rsid w:val="00E609A2"/>
    <w:rsid w:val="00EB532E"/>
    <w:rsid w:val="00ED53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C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6C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F6C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6CBA"/>
    <w:rPr>
      <w:rFonts w:ascii="Tahoma" w:hAnsi="Tahoma" w:cs="Tahoma"/>
      <w:sz w:val="16"/>
      <w:szCs w:val="16"/>
    </w:rPr>
  </w:style>
  <w:style w:type="paragraph" w:customStyle="1" w:styleId="a5">
    <w:name w:val="Стиль"/>
    <w:rsid w:val="004F6C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552AE3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D759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7597B"/>
  </w:style>
  <w:style w:type="paragraph" w:styleId="a9">
    <w:name w:val="footer"/>
    <w:basedOn w:val="a"/>
    <w:link w:val="aa"/>
    <w:uiPriority w:val="99"/>
    <w:unhideWhenUsed/>
    <w:rsid w:val="00D759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759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RWT</cp:lastModifiedBy>
  <cp:revision>16</cp:revision>
  <cp:lastPrinted>2016-10-21T14:15:00Z</cp:lastPrinted>
  <dcterms:created xsi:type="dcterms:W3CDTF">2015-06-12T09:09:00Z</dcterms:created>
  <dcterms:modified xsi:type="dcterms:W3CDTF">2017-04-10T11:27:00Z</dcterms:modified>
</cp:coreProperties>
</file>